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6C6" w:rsidRPr="00DE0295" w:rsidRDefault="008816C6" w:rsidP="00DE0295">
      <w:pPr>
        <w:pStyle w:val="1"/>
        <w:widowControl w:val="0"/>
        <w:spacing w:line="240" w:lineRule="auto"/>
        <w:ind w:left="0" w:right="0" w:firstLine="709"/>
        <w:rPr>
          <w:sz w:val="28"/>
          <w:szCs w:val="28"/>
        </w:rPr>
      </w:pPr>
    </w:p>
    <w:p w:rsidR="004D7C19" w:rsidRPr="00DE0295" w:rsidRDefault="00DE0295" w:rsidP="00DE0295">
      <w:pPr>
        <w:pStyle w:val="11"/>
        <w:spacing w:line="240" w:lineRule="auto"/>
        <w:ind w:left="0" w:right="0" w:firstLine="709"/>
        <w:jc w:val="right"/>
        <w:rPr>
          <w:sz w:val="28"/>
          <w:szCs w:val="28"/>
        </w:rPr>
      </w:pPr>
      <w:r w:rsidRPr="00DE0295">
        <w:rPr>
          <w:sz w:val="28"/>
          <w:szCs w:val="28"/>
        </w:rPr>
        <w:t>Приложение № 16</w:t>
      </w:r>
    </w:p>
    <w:p w:rsidR="00DE0295" w:rsidRPr="00DE0295" w:rsidRDefault="00DE0295" w:rsidP="00DE0295">
      <w:pPr>
        <w:pStyle w:val="11"/>
        <w:spacing w:line="240" w:lineRule="auto"/>
        <w:ind w:left="0" w:right="0" w:firstLine="709"/>
        <w:jc w:val="right"/>
        <w:rPr>
          <w:sz w:val="28"/>
          <w:szCs w:val="28"/>
        </w:rPr>
      </w:pPr>
      <w:r w:rsidRPr="00DE0295">
        <w:rPr>
          <w:sz w:val="28"/>
          <w:szCs w:val="28"/>
        </w:rPr>
        <w:t>к учетной политике</w:t>
      </w:r>
    </w:p>
    <w:p w:rsidR="00BC2B39" w:rsidRPr="00DE0295" w:rsidRDefault="00BC2B39" w:rsidP="00DE0295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662FE9" w:rsidRPr="00DE0295" w:rsidRDefault="007E4C60" w:rsidP="00DE0295">
      <w:pPr>
        <w:widowControl w:val="0"/>
        <w:jc w:val="center"/>
        <w:rPr>
          <w:b/>
          <w:bCs/>
          <w:sz w:val="28"/>
          <w:szCs w:val="28"/>
        </w:rPr>
      </w:pPr>
      <w:r w:rsidRPr="00DE0295">
        <w:rPr>
          <w:b/>
          <w:bCs/>
          <w:sz w:val="28"/>
          <w:szCs w:val="28"/>
        </w:rPr>
        <w:t>Порядок передачи документов бухгалтерского учета и дел при смене руководителя, главного бухгалтера</w:t>
      </w:r>
    </w:p>
    <w:p w:rsidR="007E4C60" w:rsidRPr="00DE0295" w:rsidRDefault="007E4C60" w:rsidP="00DE0295">
      <w:pPr>
        <w:widowControl w:val="0"/>
        <w:jc w:val="center"/>
        <w:rPr>
          <w:sz w:val="28"/>
          <w:szCs w:val="28"/>
        </w:rPr>
      </w:pPr>
    </w:p>
    <w:p w:rsidR="007E4C60" w:rsidRDefault="007E4C60" w:rsidP="00DE0295">
      <w:pPr>
        <w:pStyle w:val="heading1normal"/>
        <w:numPr>
          <w:ilvl w:val="0"/>
          <w:numId w:val="2"/>
        </w:numPr>
        <w:spacing w:before="0" w:after="0" w:line="240" w:lineRule="auto"/>
        <w:ind w:left="0" w:firstLine="0"/>
        <w:jc w:val="center"/>
        <w:rPr>
          <w:b/>
          <w:sz w:val="28"/>
          <w:szCs w:val="28"/>
        </w:rPr>
      </w:pPr>
      <w:bookmarkStart w:id="0" w:name="_ref_1406095"/>
      <w:r w:rsidRPr="00DE0295">
        <w:rPr>
          <w:b/>
          <w:sz w:val="28"/>
          <w:szCs w:val="28"/>
        </w:rPr>
        <w:t>Организация передачи документов и дел</w:t>
      </w:r>
      <w:bookmarkEnd w:id="0"/>
    </w:p>
    <w:p w:rsidR="00DE0295" w:rsidRPr="00DE0295" w:rsidRDefault="00DE0295" w:rsidP="00DE0295"/>
    <w:p w:rsidR="007E4C60" w:rsidRPr="00DE0295" w:rsidRDefault="007E4C60" w:rsidP="00DE0295">
      <w:pPr>
        <w:numPr>
          <w:ilvl w:val="1"/>
          <w:numId w:val="0"/>
        </w:numPr>
        <w:overflowPunct/>
        <w:autoSpaceDE/>
        <w:autoSpaceDN/>
        <w:adjustRightInd/>
        <w:ind w:firstLine="709"/>
        <w:jc w:val="both"/>
        <w:textAlignment w:val="auto"/>
        <w:rPr>
          <w:bCs/>
          <w:sz w:val="28"/>
          <w:szCs w:val="28"/>
        </w:rPr>
      </w:pPr>
      <w:bookmarkStart w:id="1" w:name="_ref_1211593"/>
      <w:r w:rsidRPr="00DE0295">
        <w:rPr>
          <w:bCs/>
          <w:sz w:val="28"/>
          <w:szCs w:val="28"/>
        </w:rPr>
        <w:t>Основанием для передачи документов и дел является прекращение полномочий руководителя, приказ об освобождении от должности главного бухгалтера.</w:t>
      </w:r>
      <w:bookmarkEnd w:id="1"/>
    </w:p>
    <w:p w:rsidR="007E4C60" w:rsidRPr="00DE0295" w:rsidRDefault="007E4C60" w:rsidP="00DE0295">
      <w:pPr>
        <w:numPr>
          <w:ilvl w:val="1"/>
          <w:numId w:val="0"/>
        </w:numPr>
        <w:overflowPunct/>
        <w:autoSpaceDE/>
        <w:autoSpaceDN/>
        <w:adjustRightInd/>
        <w:ind w:firstLine="709"/>
        <w:jc w:val="both"/>
        <w:textAlignment w:val="auto"/>
        <w:rPr>
          <w:bCs/>
          <w:sz w:val="28"/>
          <w:szCs w:val="28"/>
        </w:rPr>
      </w:pPr>
      <w:bookmarkStart w:id="2" w:name="_ref_1211594"/>
      <w:r w:rsidRPr="00DE0295">
        <w:rPr>
          <w:bCs/>
          <w:sz w:val="28"/>
          <w:szCs w:val="28"/>
        </w:rPr>
        <w:t xml:space="preserve">При возникновении основания, названного в п. 1.1, издается </w:t>
      </w:r>
      <w:r w:rsidR="003A42BB" w:rsidRPr="00DE0295">
        <w:rPr>
          <w:bCs/>
          <w:sz w:val="28"/>
          <w:szCs w:val="28"/>
        </w:rPr>
        <w:t>П</w:t>
      </w:r>
      <w:r w:rsidRPr="00DE0295">
        <w:rPr>
          <w:bCs/>
          <w:sz w:val="28"/>
          <w:szCs w:val="28"/>
        </w:rPr>
        <w:t>риказо передаче документов и дел. В нем указываются:</w:t>
      </w:r>
      <w:bookmarkEnd w:id="2"/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а) лицо, передающее документы и дела;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б) лицо, которому передаются документы и дела;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в) дата передачи документов и дел и время начала и предельный срок такой передачи;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г) состав комиссии, создаваемой для передачи документов и дел (далее - комиссия);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д) перечень имущества и обязательств, подлежащих инвентаризации, и состав инвентаризационной комиссии (если он отличается от состава комиссии, создаваемой для передачи документов и дел).</w:t>
      </w:r>
    </w:p>
    <w:p w:rsidR="007E4C60" w:rsidRPr="00DE0295" w:rsidRDefault="007E4C60" w:rsidP="00DE0295">
      <w:pPr>
        <w:numPr>
          <w:ilvl w:val="1"/>
          <w:numId w:val="0"/>
        </w:numPr>
        <w:overflowPunct/>
        <w:autoSpaceDE/>
        <w:autoSpaceDN/>
        <w:adjustRightInd/>
        <w:ind w:firstLine="709"/>
        <w:jc w:val="both"/>
        <w:textAlignment w:val="auto"/>
        <w:rPr>
          <w:bCs/>
          <w:sz w:val="28"/>
          <w:szCs w:val="28"/>
        </w:rPr>
      </w:pPr>
      <w:bookmarkStart w:id="3" w:name="_ref_1219929"/>
      <w:r w:rsidRPr="00DE0295">
        <w:rPr>
          <w:bCs/>
          <w:sz w:val="28"/>
          <w:szCs w:val="28"/>
        </w:rPr>
        <w:t>В состав комиссии при смене руководителя включается представитель наблюдательного совета учреждения.</w:t>
      </w:r>
      <w:bookmarkEnd w:id="3"/>
    </w:p>
    <w:p w:rsidR="007E4C60" w:rsidRDefault="007E4C60" w:rsidP="00DE0295">
      <w:pPr>
        <w:numPr>
          <w:ilvl w:val="1"/>
          <w:numId w:val="0"/>
        </w:numPr>
        <w:overflowPunct/>
        <w:autoSpaceDE/>
        <w:autoSpaceDN/>
        <w:adjustRightInd/>
        <w:ind w:firstLine="709"/>
        <w:jc w:val="both"/>
        <w:textAlignment w:val="auto"/>
        <w:rPr>
          <w:bCs/>
          <w:sz w:val="28"/>
          <w:szCs w:val="28"/>
        </w:rPr>
      </w:pPr>
      <w:bookmarkStart w:id="4" w:name="_ref_1228264"/>
      <w:r w:rsidRPr="00DE0295">
        <w:rPr>
          <w:bCs/>
          <w:sz w:val="28"/>
          <w:szCs w:val="28"/>
        </w:rPr>
        <w:t xml:space="preserve">На время участия в работе комиссии ее члены освобождаются от исполнения своих непосредственных должностных обязанностей, если иное не указано </w:t>
      </w:r>
      <w:bookmarkEnd w:id="4"/>
      <w:r w:rsidR="003A42BB" w:rsidRPr="00DE0295">
        <w:rPr>
          <w:bCs/>
          <w:sz w:val="28"/>
          <w:szCs w:val="28"/>
        </w:rPr>
        <w:t>Приказ о передаче документов и дел.</w:t>
      </w:r>
    </w:p>
    <w:p w:rsidR="00DE0295" w:rsidRPr="00DE0295" w:rsidRDefault="00DE0295" w:rsidP="00DE0295">
      <w:pPr>
        <w:numPr>
          <w:ilvl w:val="1"/>
          <w:numId w:val="0"/>
        </w:numPr>
        <w:overflowPunct/>
        <w:autoSpaceDE/>
        <w:autoSpaceDN/>
        <w:adjustRightInd/>
        <w:ind w:firstLine="709"/>
        <w:jc w:val="both"/>
        <w:textAlignment w:val="auto"/>
        <w:rPr>
          <w:bCs/>
          <w:sz w:val="28"/>
          <w:szCs w:val="28"/>
        </w:rPr>
      </w:pPr>
    </w:p>
    <w:p w:rsidR="007E4C60" w:rsidRDefault="007E4C60" w:rsidP="00DE0295">
      <w:pPr>
        <w:numPr>
          <w:ilvl w:val="0"/>
          <w:numId w:val="2"/>
        </w:numPr>
        <w:overflowPunct/>
        <w:autoSpaceDE/>
        <w:autoSpaceDN/>
        <w:adjustRightInd/>
        <w:jc w:val="center"/>
        <w:textAlignment w:val="auto"/>
        <w:outlineLvl w:val="0"/>
        <w:rPr>
          <w:b/>
          <w:sz w:val="28"/>
          <w:szCs w:val="28"/>
        </w:rPr>
      </w:pPr>
      <w:bookmarkStart w:id="5" w:name="_ref_1406096"/>
      <w:r w:rsidRPr="00DE0295">
        <w:rPr>
          <w:b/>
          <w:sz w:val="28"/>
          <w:szCs w:val="28"/>
        </w:rPr>
        <w:t>Порядок передачи документов и дел</w:t>
      </w:r>
      <w:bookmarkEnd w:id="5"/>
    </w:p>
    <w:p w:rsidR="00DE0295" w:rsidRPr="00DE0295" w:rsidRDefault="00DE0295" w:rsidP="00DE0295">
      <w:pPr>
        <w:overflowPunct/>
        <w:autoSpaceDE/>
        <w:autoSpaceDN/>
        <w:adjustRightInd/>
        <w:ind w:left="482"/>
        <w:jc w:val="both"/>
        <w:textAlignment w:val="auto"/>
        <w:rPr>
          <w:sz w:val="28"/>
          <w:szCs w:val="28"/>
        </w:rPr>
      </w:pPr>
    </w:p>
    <w:p w:rsidR="007E4C60" w:rsidRPr="00DE0295" w:rsidRDefault="007E4C60" w:rsidP="00DE0295">
      <w:pPr>
        <w:numPr>
          <w:ilvl w:val="1"/>
          <w:numId w:val="0"/>
        </w:numPr>
        <w:overflowPunct/>
        <w:autoSpaceDE/>
        <w:autoSpaceDN/>
        <w:adjustRightInd/>
        <w:ind w:firstLine="709"/>
        <w:jc w:val="both"/>
        <w:textAlignment w:val="auto"/>
        <w:rPr>
          <w:bCs/>
          <w:sz w:val="28"/>
          <w:szCs w:val="28"/>
        </w:rPr>
      </w:pPr>
      <w:bookmarkStart w:id="6" w:name="_ref_1245096"/>
      <w:r w:rsidRPr="00DE0295">
        <w:rPr>
          <w:bCs/>
          <w:sz w:val="28"/>
          <w:szCs w:val="28"/>
        </w:rPr>
        <w:t>Передача документов и дел начинается с проведения инвентаризации.</w:t>
      </w:r>
      <w:bookmarkEnd w:id="6"/>
    </w:p>
    <w:p w:rsidR="007E4C60" w:rsidRPr="00DE0295" w:rsidRDefault="007E4C60" w:rsidP="00DE0295">
      <w:pPr>
        <w:numPr>
          <w:ilvl w:val="1"/>
          <w:numId w:val="0"/>
        </w:numPr>
        <w:overflowPunct/>
        <w:autoSpaceDE/>
        <w:autoSpaceDN/>
        <w:adjustRightInd/>
        <w:ind w:firstLine="709"/>
        <w:jc w:val="both"/>
        <w:textAlignment w:val="auto"/>
        <w:rPr>
          <w:bCs/>
          <w:sz w:val="28"/>
          <w:szCs w:val="28"/>
        </w:rPr>
      </w:pPr>
      <w:bookmarkStart w:id="7" w:name="_ref_1253449"/>
      <w:r w:rsidRPr="00DE0295">
        <w:rPr>
          <w:bCs/>
          <w:sz w:val="28"/>
          <w:szCs w:val="28"/>
        </w:rPr>
        <w:t>Инвентаризации подлежит все имущество, которое закреплено за лицом, передающим дела и документы.</w:t>
      </w:r>
      <w:bookmarkEnd w:id="7"/>
    </w:p>
    <w:p w:rsidR="007E4C60" w:rsidRPr="00DE0295" w:rsidRDefault="007E4C60" w:rsidP="00DE0295">
      <w:pPr>
        <w:numPr>
          <w:ilvl w:val="1"/>
          <w:numId w:val="0"/>
        </w:numPr>
        <w:overflowPunct/>
        <w:autoSpaceDE/>
        <w:autoSpaceDN/>
        <w:adjustRightInd/>
        <w:ind w:firstLine="709"/>
        <w:jc w:val="both"/>
        <w:textAlignment w:val="auto"/>
        <w:rPr>
          <w:bCs/>
          <w:sz w:val="28"/>
          <w:szCs w:val="28"/>
        </w:rPr>
      </w:pPr>
      <w:bookmarkStart w:id="8" w:name="_ref_1261802"/>
      <w:r w:rsidRPr="00DE0295">
        <w:rPr>
          <w:bCs/>
          <w:sz w:val="28"/>
          <w:szCs w:val="28"/>
        </w:rPr>
        <w:t xml:space="preserve">Проведение инвентаризации и оформление ее результатов осуществляется в соответствии с Порядком проведения инвентаризации, приведенным в Приложении № </w:t>
      </w:r>
      <w:r w:rsidR="007A70F4" w:rsidRPr="00DE0295">
        <w:rPr>
          <w:bCs/>
          <w:sz w:val="28"/>
          <w:szCs w:val="28"/>
        </w:rPr>
        <w:t>9</w:t>
      </w:r>
      <w:r w:rsidRPr="00DE0295">
        <w:rPr>
          <w:bCs/>
          <w:sz w:val="28"/>
          <w:szCs w:val="28"/>
        </w:rPr>
        <w:t xml:space="preserve"> к Учетной политике.</w:t>
      </w:r>
      <w:bookmarkEnd w:id="8"/>
    </w:p>
    <w:p w:rsidR="007E4C60" w:rsidRPr="00DE0295" w:rsidRDefault="007E4C60" w:rsidP="00DE0295">
      <w:pPr>
        <w:numPr>
          <w:ilvl w:val="1"/>
          <w:numId w:val="0"/>
        </w:numPr>
        <w:overflowPunct/>
        <w:autoSpaceDE/>
        <w:autoSpaceDN/>
        <w:adjustRightInd/>
        <w:ind w:firstLine="709"/>
        <w:jc w:val="both"/>
        <w:textAlignment w:val="auto"/>
        <w:rPr>
          <w:bCs/>
          <w:sz w:val="28"/>
          <w:szCs w:val="28"/>
        </w:rPr>
      </w:pPr>
      <w:bookmarkStart w:id="9" w:name="_ref_1270191"/>
      <w:r w:rsidRPr="00DE0295">
        <w:rPr>
          <w:bCs/>
          <w:sz w:val="28"/>
          <w:szCs w:val="28"/>
        </w:rPr>
        <w:t>Непосредственно при передаче дел и документов осуществляются следующие действия:</w:t>
      </w:r>
      <w:bookmarkEnd w:id="9"/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а) передающее лицо в присутствии всех членов комиссии демонстрирует принимающему лицу все передаваемые документы, в том числе: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- учредительные, регистрационные и иные документы;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- лицензии, свидетельства, патенты и пр.;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- документы учетной политики;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- бухгалтерскую и налоговую отчетность;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lastRenderedPageBreak/>
        <w:t>- план финансово-хозяйственной деятельности учреждения, государственное задание и отчет о его выполнении;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- документы, подтверждающие регистрацию прав на недвижимое имущество, документы о регистрации (постановке на учет) транспортных средств;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- акты ревизий и проверок;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- план-график закупок;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- бланки строгой отчетности</w:t>
      </w:r>
      <w:r w:rsidR="00EC012A" w:rsidRPr="00DE0295">
        <w:rPr>
          <w:sz w:val="28"/>
          <w:szCs w:val="28"/>
        </w:rPr>
        <w:t xml:space="preserve"> (при наличии)</w:t>
      </w:r>
      <w:r w:rsidRPr="00DE0295">
        <w:rPr>
          <w:sz w:val="28"/>
          <w:szCs w:val="28"/>
        </w:rPr>
        <w:t>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- материалы о недостачах и хищениях, переданные и не переданные в правоохранительные органы;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- регистры бухгалтерского учета: книги, оборотные ведомости, карточки, журналы операций и пр.;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- регистры налогового учета;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- договоры с контрагентами;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- акты сверки расчетов с налоговыми органами, контрагентами;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- первичные (сводные) учетные документы;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- книгу покупок, книгу продаж, журналы регистрации счетов-фактур;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- документы по инвентаризации имущества и обязательств, в том числе акты инвентаризации, инвентаризационные описи, сличительные ведомости;</w:t>
      </w:r>
    </w:p>
    <w:p w:rsidR="007E4C60" w:rsidRPr="00DE0295" w:rsidRDefault="003A42BB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- иные документы.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б) передающее лицо в присутствии всех членов комиссии демонстрирует принимающему лицу всю информацию, которая имеется в электронном виде и подлежит передаче (бухгалтерские базы, пароли и иные средства доступа к необходимым для работы ресурсам и пр.);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в) передающее лицо в присутствии всех членов комиссии передает принимающему лицу все электронные носители, необходимые для работы, в частности сертификаты электронной подписи, а также демонстрирует порядок их применения (если это не сделано ранее);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г) передающее лицо в присутствии всех членов комиссии передает принимающему лицу ключи от сейфов, печати и штампы, чековые книжки и т.п.;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д) передающее лицо в присутствии всех членов комиссии доводит до принимающего лица информацию обо всех проблемах, нерешенных делах, возможных или имеющих место претензиях контролирующих органов и иных аналогичных вопросах;</w:t>
      </w:r>
    </w:p>
    <w:p w:rsidR="007E4C60" w:rsidRPr="00DE0295" w:rsidRDefault="007E4C60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е) при необходимости передающее лицо дает пояснения по любому из передаваемых (демонстрируемых в процессе передачи) документов, информации, предметов. Предоставление пояснений по любому вопросу принимающего лица и (или) члена комиссии обязательно.</w:t>
      </w:r>
    </w:p>
    <w:p w:rsidR="007E4C60" w:rsidRPr="00DE0295" w:rsidRDefault="007E4C60" w:rsidP="00DE0295">
      <w:pPr>
        <w:numPr>
          <w:ilvl w:val="1"/>
          <w:numId w:val="0"/>
        </w:numPr>
        <w:overflowPunct/>
        <w:autoSpaceDE/>
        <w:autoSpaceDN/>
        <w:adjustRightInd/>
        <w:ind w:firstLine="709"/>
        <w:jc w:val="both"/>
        <w:textAlignment w:val="auto"/>
        <w:rPr>
          <w:bCs/>
          <w:sz w:val="28"/>
          <w:szCs w:val="28"/>
        </w:rPr>
      </w:pPr>
      <w:bookmarkStart w:id="10" w:name="_ref_1312449"/>
      <w:r w:rsidRPr="00DE0295">
        <w:rPr>
          <w:bCs/>
          <w:sz w:val="28"/>
          <w:szCs w:val="28"/>
        </w:rPr>
        <w:t>По результатам передачи дел и документов составляется акт по форме, приведенной в приложении к настоящему Порядку.</w:t>
      </w:r>
      <w:bookmarkEnd w:id="10"/>
    </w:p>
    <w:p w:rsidR="007E4C60" w:rsidRPr="00DE0295" w:rsidRDefault="007E4C60" w:rsidP="00DE0295">
      <w:pPr>
        <w:numPr>
          <w:ilvl w:val="1"/>
          <w:numId w:val="0"/>
        </w:numPr>
        <w:overflowPunct/>
        <w:autoSpaceDE/>
        <w:autoSpaceDN/>
        <w:adjustRightInd/>
        <w:ind w:firstLine="709"/>
        <w:jc w:val="both"/>
        <w:textAlignment w:val="auto"/>
        <w:rPr>
          <w:bCs/>
          <w:sz w:val="28"/>
          <w:szCs w:val="28"/>
        </w:rPr>
      </w:pPr>
      <w:bookmarkStart w:id="11" w:name="_ref_1304010"/>
      <w:r w:rsidRPr="00DE0295">
        <w:rPr>
          <w:bCs/>
          <w:sz w:val="28"/>
          <w:szCs w:val="28"/>
        </w:rPr>
        <w:t>В акте отражается каждое действие, осуществленное при передаче, а также все документы, которые были переданы (продемонстрированы) в процессе передачи.</w:t>
      </w:r>
      <w:bookmarkEnd w:id="11"/>
    </w:p>
    <w:p w:rsidR="007E4C60" w:rsidRPr="00DE0295" w:rsidRDefault="007E4C60" w:rsidP="00DE0295">
      <w:pPr>
        <w:numPr>
          <w:ilvl w:val="1"/>
          <w:numId w:val="0"/>
        </w:numPr>
        <w:overflowPunct/>
        <w:autoSpaceDE/>
        <w:autoSpaceDN/>
        <w:adjustRightInd/>
        <w:ind w:firstLine="709"/>
        <w:jc w:val="both"/>
        <w:textAlignment w:val="auto"/>
        <w:rPr>
          <w:bCs/>
          <w:sz w:val="28"/>
          <w:szCs w:val="28"/>
        </w:rPr>
      </w:pPr>
      <w:bookmarkStart w:id="12" w:name="_ref_1312450"/>
      <w:r w:rsidRPr="00DE0295">
        <w:rPr>
          <w:bCs/>
          <w:sz w:val="28"/>
          <w:szCs w:val="28"/>
        </w:rPr>
        <w:t>В акте отражаются все существенные недостатки и нарушения в организации работы по ведению учета, выявленные в процессе передачи документов и дел.</w:t>
      </w:r>
      <w:bookmarkEnd w:id="12"/>
    </w:p>
    <w:p w:rsidR="007E4C60" w:rsidRPr="00DE0295" w:rsidRDefault="007E4C60" w:rsidP="00DE0295">
      <w:pPr>
        <w:numPr>
          <w:ilvl w:val="1"/>
          <w:numId w:val="0"/>
        </w:numPr>
        <w:overflowPunct/>
        <w:autoSpaceDE/>
        <w:autoSpaceDN/>
        <w:adjustRightInd/>
        <w:ind w:firstLine="709"/>
        <w:jc w:val="both"/>
        <w:textAlignment w:val="auto"/>
        <w:outlineLvl w:val="1"/>
        <w:rPr>
          <w:bCs/>
          <w:sz w:val="28"/>
          <w:szCs w:val="28"/>
        </w:rPr>
      </w:pPr>
      <w:bookmarkStart w:id="13" w:name="_ref_1320889"/>
      <w:r w:rsidRPr="00DE0295">
        <w:rPr>
          <w:bCs/>
          <w:sz w:val="28"/>
          <w:szCs w:val="28"/>
        </w:rPr>
        <w:lastRenderedPageBreak/>
        <w:t>Акт составляется в двух экземплярах (для передающего и принимающего), подписывается передающим лицом, принимающим лицом и всеми членами комиссии. Отказ от подписания акта не допускается.</w:t>
      </w:r>
      <w:bookmarkEnd w:id="13"/>
    </w:p>
    <w:p w:rsidR="007E4C60" w:rsidRPr="00DE0295" w:rsidRDefault="007E4C60" w:rsidP="00DE0295">
      <w:pPr>
        <w:numPr>
          <w:ilvl w:val="1"/>
          <w:numId w:val="0"/>
        </w:numPr>
        <w:overflowPunct/>
        <w:autoSpaceDE/>
        <w:autoSpaceDN/>
        <w:adjustRightInd/>
        <w:ind w:firstLine="709"/>
        <w:jc w:val="both"/>
        <w:textAlignment w:val="auto"/>
        <w:outlineLvl w:val="1"/>
        <w:rPr>
          <w:bCs/>
          <w:sz w:val="28"/>
          <w:szCs w:val="28"/>
        </w:rPr>
      </w:pPr>
      <w:bookmarkStart w:id="14" w:name="_ref_1329328"/>
      <w:r w:rsidRPr="00DE0295">
        <w:rPr>
          <w:bCs/>
          <w:sz w:val="28"/>
          <w:szCs w:val="28"/>
        </w:rPr>
        <w:t>Каждое из лиц, подписывающих акт, имеет право внести в него все дополнения (примечания), которые сочтет нужным, а также привести рекомендации и предложения. Все дополнения, примечания, рекомендации и предложения излагаются в самом акте, а при их значительном объеме - на отдельном листе. В последнем случае при подписании делается отметка "Дополнения (примечания, рекомендации, предложения) прилагаются".</w:t>
      </w:r>
      <w:bookmarkEnd w:id="14"/>
    </w:p>
    <w:p w:rsidR="000A4349" w:rsidRPr="00DE0295" w:rsidRDefault="000A4349" w:rsidP="00DE0295">
      <w:pPr>
        <w:keepNext/>
        <w:keepLine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3A42BB" w:rsidRPr="00DE0295" w:rsidRDefault="003A42BB" w:rsidP="00DE0295">
      <w:pPr>
        <w:keepNext/>
        <w:keepLines/>
        <w:overflowPunct/>
        <w:autoSpaceDE/>
        <w:autoSpaceDN/>
        <w:adjustRightInd/>
        <w:ind w:firstLine="709"/>
        <w:jc w:val="right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Приложение</w:t>
      </w:r>
      <w:r w:rsidR="00DE0295">
        <w:rPr>
          <w:sz w:val="28"/>
          <w:szCs w:val="28"/>
        </w:rPr>
        <w:t xml:space="preserve"> №</w:t>
      </w:r>
      <w:r w:rsidRPr="00DE0295">
        <w:rPr>
          <w:sz w:val="28"/>
          <w:szCs w:val="28"/>
        </w:rPr>
        <w:t xml:space="preserve"> 1</w:t>
      </w:r>
    </w:p>
    <w:p w:rsidR="003A42BB" w:rsidRPr="00DE0295" w:rsidRDefault="003A42BB" w:rsidP="00DE0295">
      <w:pPr>
        <w:keepNext/>
        <w:keepLines/>
        <w:overflowPunct/>
        <w:autoSpaceDE/>
        <w:autoSpaceDN/>
        <w:adjustRightInd/>
        <w:ind w:firstLine="709"/>
        <w:jc w:val="right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к Порядку передачи документов бухгалтерского учета и дел</w:t>
      </w:r>
    </w:p>
    <w:p w:rsidR="003A42BB" w:rsidRPr="00DE0295" w:rsidRDefault="003A42BB" w:rsidP="00DE0295">
      <w:pPr>
        <w:keepNext/>
        <w:keepLines/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</w:p>
    <w:p w:rsidR="003A42BB" w:rsidRPr="00DE0295" w:rsidRDefault="003A42BB" w:rsidP="00DE0295">
      <w:pPr>
        <w:keepNext/>
        <w:keepLines/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АКТ</w:t>
      </w:r>
    </w:p>
    <w:p w:rsidR="003A42BB" w:rsidRPr="00DE0295" w:rsidRDefault="003A42BB" w:rsidP="00DE0295">
      <w:pPr>
        <w:keepNext/>
        <w:keepLines/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приема-передачи документов и дел</w:t>
      </w:r>
    </w:p>
    <w:p w:rsidR="003A42BB" w:rsidRPr="00DE0295" w:rsidRDefault="003A42BB" w:rsidP="00DE0295">
      <w:pPr>
        <w:keepNext/>
        <w:keepLines/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94"/>
        <w:gridCol w:w="3501"/>
      </w:tblGrid>
      <w:tr w:rsidR="003A42BB" w:rsidRPr="00DE0295" w:rsidTr="00486DDC">
        <w:tc>
          <w:tcPr>
            <w:tcW w:w="3283" w:type="pct"/>
            <w:tcBorders>
              <w:top w:val="nil"/>
              <w:left w:val="nil"/>
              <w:bottom w:val="nil"/>
              <w:right w:val="nil"/>
            </w:tcBorders>
          </w:tcPr>
          <w:p w:rsidR="003A42BB" w:rsidRPr="00DE0295" w:rsidRDefault="003A42BB" w:rsidP="00DE0295">
            <w:pPr>
              <w:keepNext/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sz w:val="28"/>
                <w:szCs w:val="28"/>
                <w:u w:val="single"/>
              </w:rPr>
            </w:pPr>
            <w:r w:rsidRPr="00DE0295">
              <w:rPr>
                <w:sz w:val="28"/>
                <w:szCs w:val="28"/>
                <w:u w:val="single"/>
              </w:rPr>
              <w:t>_______________</w:t>
            </w:r>
          </w:p>
          <w:p w:rsidR="003A42BB" w:rsidRPr="00DE0295" w:rsidRDefault="003A42BB" w:rsidP="00DE0295">
            <w:pPr>
              <w:keepNext/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(место подписания акта)</w:t>
            </w:r>
          </w:p>
        </w:tc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</w:tcPr>
          <w:p w:rsidR="003A42BB" w:rsidRPr="00DE0295" w:rsidRDefault="003A42BB" w:rsidP="00DE0295">
            <w:pPr>
              <w:keepNext/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"</w:t>
            </w:r>
            <w:r w:rsidRPr="00DE0295">
              <w:rPr>
                <w:sz w:val="28"/>
                <w:szCs w:val="28"/>
                <w:u w:val="single"/>
              </w:rPr>
              <w:t>       </w:t>
            </w:r>
            <w:r w:rsidRPr="00DE0295">
              <w:rPr>
                <w:sz w:val="28"/>
                <w:szCs w:val="28"/>
              </w:rPr>
              <w:t xml:space="preserve">" </w:t>
            </w:r>
            <w:r w:rsidRPr="00DE0295">
              <w:rPr>
                <w:sz w:val="28"/>
                <w:szCs w:val="28"/>
                <w:u w:val="single"/>
              </w:rPr>
              <w:t>                     </w:t>
            </w:r>
            <w:r w:rsidRPr="00DE0295">
              <w:rPr>
                <w:sz w:val="28"/>
                <w:szCs w:val="28"/>
              </w:rPr>
              <w:t xml:space="preserve"> 20</w:t>
            </w:r>
            <w:r w:rsidRPr="00DE0295">
              <w:rPr>
                <w:sz w:val="28"/>
                <w:szCs w:val="28"/>
                <w:u w:val="single"/>
              </w:rPr>
              <w:t>       </w:t>
            </w:r>
            <w:r w:rsidRPr="00DE0295">
              <w:rPr>
                <w:sz w:val="28"/>
                <w:szCs w:val="28"/>
              </w:rPr>
              <w:t>г.</w:t>
            </w:r>
          </w:p>
        </w:tc>
      </w:tr>
    </w:tbl>
    <w:p w:rsidR="00486DDC" w:rsidRPr="00DE0295" w:rsidRDefault="00486DDC" w:rsidP="00DE0295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Мы, нижеподписавшиеся:</w:t>
      </w:r>
    </w:p>
    <w:p w:rsidR="00486DDC" w:rsidRPr="00DE0295" w:rsidRDefault="00486DDC" w:rsidP="00DE0295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  <w:r w:rsidRPr="00DE0295">
        <w:rPr>
          <w:sz w:val="28"/>
          <w:szCs w:val="28"/>
          <w:u w:val="single"/>
        </w:rPr>
        <w:t>____________________________________________            </w:t>
      </w:r>
      <w:r w:rsidRPr="00DE0295">
        <w:rPr>
          <w:sz w:val="28"/>
          <w:szCs w:val="28"/>
        </w:rPr>
        <w:t> - сдающий документы и дела,</w:t>
      </w:r>
    </w:p>
    <w:p w:rsidR="00486DDC" w:rsidRPr="00DE0295" w:rsidRDefault="00486DDC" w:rsidP="00DE0295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(должность, Ф.И.О.)</w:t>
      </w:r>
    </w:p>
    <w:p w:rsidR="00486DDC" w:rsidRPr="00DE0295" w:rsidRDefault="00486DDC" w:rsidP="00DE0295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  <w:r w:rsidRPr="00DE0295">
        <w:rPr>
          <w:sz w:val="28"/>
          <w:szCs w:val="28"/>
          <w:u w:val="single"/>
        </w:rPr>
        <w:t>________________________________________            </w:t>
      </w:r>
      <w:r w:rsidRPr="00DE0295">
        <w:rPr>
          <w:sz w:val="28"/>
          <w:szCs w:val="28"/>
        </w:rPr>
        <w:t> - принимающий документы и дела,</w:t>
      </w:r>
    </w:p>
    <w:p w:rsidR="00486DDC" w:rsidRPr="00DE0295" w:rsidRDefault="00486DDC" w:rsidP="00DE0295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(должность, Ф.И.О.)</w:t>
      </w:r>
    </w:p>
    <w:p w:rsidR="00486DDC" w:rsidRPr="00DE0295" w:rsidRDefault="00486DDC" w:rsidP="00DE0295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 xml:space="preserve">члены комиссии, созданной </w:t>
      </w:r>
      <w:r w:rsidR="00EC012A" w:rsidRPr="00DE0295">
        <w:rPr>
          <w:sz w:val="28"/>
          <w:szCs w:val="28"/>
          <w:u w:val="single"/>
        </w:rPr>
        <w:t>Приказом</w:t>
      </w:r>
      <w:r w:rsidRPr="00DE0295">
        <w:rPr>
          <w:sz w:val="28"/>
          <w:szCs w:val="28"/>
        </w:rPr>
        <w:t xml:space="preserve">от </w:t>
      </w:r>
      <w:r w:rsidRPr="00DE0295">
        <w:rPr>
          <w:sz w:val="28"/>
          <w:szCs w:val="28"/>
          <w:u w:val="single"/>
        </w:rPr>
        <w:t>                     </w:t>
      </w:r>
      <w:r w:rsidRPr="00DE0295">
        <w:rPr>
          <w:sz w:val="28"/>
          <w:szCs w:val="28"/>
        </w:rPr>
        <w:t> №</w:t>
      </w:r>
    </w:p>
    <w:p w:rsidR="00486DDC" w:rsidRPr="00DE0295" w:rsidRDefault="00EC012A" w:rsidP="00DE0295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  <w:r w:rsidRPr="00DE0295">
        <w:rPr>
          <w:sz w:val="28"/>
          <w:szCs w:val="28"/>
          <w:u w:val="single"/>
        </w:rPr>
        <w:t>________________________________________________</w:t>
      </w:r>
      <w:r w:rsidR="00486DDC" w:rsidRPr="00DE0295">
        <w:rPr>
          <w:sz w:val="28"/>
          <w:szCs w:val="28"/>
          <w:u w:val="single"/>
        </w:rPr>
        <w:t>           </w:t>
      </w:r>
      <w:r w:rsidR="00486DDC" w:rsidRPr="00DE0295">
        <w:rPr>
          <w:sz w:val="28"/>
          <w:szCs w:val="28"/>
        </w:rPr>
        <w:t> - председатель комиссии,</w:t>
      </w:r>
    </w:p>
    <w:p w:rsidR="00486DDC" w:rsidRPr="00DE0295" w:rsidRDefault="00EC012A" w:rsidP="00DE0295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  <w:r w:rsidRPr="00DE0295">
        <w:rPr>
          <w:sz w:val="28"/>
          <w:szCs w:val="28"/>
          <w:u w:val="single"/>
        </w:rPr>
        <w:t>______________________________________________________</w:t>
      </w:r>
      <w:r w:rsidR="00486DDC" w:rsidRPr="00DE0295">
        <w:rPr>
          <w:sz w:val="28"/>
          <w:szCs w:val="28"/>
          <w:u w:val="single"/>
        </w:rPr>
        <w:t xml:space="preserve">            </w:t>
      </w:r>
      <w:r w:rsidR="00486DDC" w:rsidRPr="00DE0295">
        <w:rPr>
          <w:sz w:val="28"/>
          <w:szCs w:val="28"/>
        </w:rPr>
        <w:t> - член комиссии,</w:t>
      </w:r>
    </w:p>
    <w:p w:rsidR="00486DDC" w:rsidRPr="00DE0295" w:rsidRDefault="00EC012A" w:rsidP="00DE0295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  <w:r w:rsidRPr="00DE0295">
        <w:rPr>
          <w:sz w:val="28"/>
          <w:szCs w:val="28"/>
          <w:u w:val="single"/>
        </w:rPr>
        <w:t>______________________________________________________</w:t>
      </w:r>
      <w:r w:rsidR="00486DDC" w:rsidRPr="00DE0295">
        <w:rPr>
          <w:sz w:val="28"/>
          <w:szCs w:val="28"/>
          <w:u w:val="single"/>
        </w:rPr>
        <w:t xml:space="preserve">            </w:t>
      </w:r>
      <w:r w:rsidR="00486DDC" w:rsidRPr="00DE0295">
        <w:rPr>
          <w:sz w:val="28"/>
          <w:szCs w:val="28"/>
        </w:rPr>
        <w:t> - член комиссии,</w:t>
      </w:r>
    </w:p>
    <w:p w:rsidR="00486DDC" w:rsidRPr="00DE0295" w:rsidRDefault="00486DDC" w:rsidP="00DE0295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 xml:space="preserve">представитель наблюдательного совета учреждения </w:t>
      </w:r>
      <w:r w:rsidRPr="00DE0295">
        <w:rPr>
          <w:sz w:val="28"/>
          <w:szCs w:val="28"/>
          <w:u w:val="single"/>
        </w:rPr>
        <w:t xml:space="preserve">            </w:t>
      </w:r>
      <w:r w:rsidR="00EC012A" w:rsidRPr="00DE0295">
        <w:rPr>
          <w:sz w:val="28"/>
          <w:szCs w:val="28"/>
          <w:u w:val="single"/>
        </w:rPr>
        <w:t>___________________________</w:t>
      </w:r>
    </w:p>
    <w:p w:rsidR="00486DDC" w:rsidRPr="00DE0295" w:rsidRDefault="00486DDC" w:rsidP="00DE0295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составили настоящий акт о том, что</w:t>
      </w:r>
    </w:p>
    <w:p w:rsidR="00486DDC" w:rsidRPr="00DE0295" w:rsidRDefault="00EC012A" w:rsidP="00DE0295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  <w:u w:val="single"/>
        </w:rPr>
      </w:pPr>
      <w:r w:rsidRPr="00DE0295">
        <w:rPr>
          <w:sz w:val="28"/>
          <w:szCs w:val="28"/>
          <w:u w:val="single"/>
        </w:rPr>
        <w:t>_____________________________________________________________________________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(должность, фамилия, инициалы сдающего в творительном падеже)</w:t>
      </w:r>
    </w:p>
    <w:p w:rsidR="00486DDC" w:rsidRPr="00DE0295" w:rsidRDefault="00EC012A" w:rsidP="00DE0295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  <w:u w:val="single"/>
        </w:rPr>
      </w:pPr>
      <w:r w:rsidRPr="00DE0295">
        <w:rPr>
          <w:sz w:val="28"/>
          <w:szCs w:val="28"/>
          <w:u w:val="single"/>
        </w:rPr>
        <w:t>______________________________________________________________________________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(должность, фамилия, инициалы сдающего в творительном падеже)</w:t>
      </w:r>
    </w:p>
    <w:p w:rsidR="00486DDC" w:rsidRPr="00DE0295" w:rsidRDefault="00486DDC" w:rsidP="00DE0295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переданы: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center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1. Следующие документы и сведения: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5664"/>
        <w:gridCol w:w="3707"/>
      </w:tblGrid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b/>
                <w:sz w:val="28"/>
                <w:szCs w:val="28"/>
              </w:rPr>
              <w:t>Описание переданных документов и сведений</w:t>
            </w: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b/>
                <w:sz w:val="28"/>
                <w:szCs w:val="28"/>
              </w:rPr>
              <w:t>Количество</w:t>
            </w:r>
          </w:p>
        </w:tc>
      </w:tr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1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2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3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…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2. Следующая информация в электронном виде: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5664"/>
        <w:gridCol w:w="3707"/>
      </w:tblGrid>
      <w:tr w:rsidR="00EC012A" w:rsidRPr="00DE0295" w:rsidTr="00EC012A">
        <w:tc>
          <w:tcPr>
            <w:tcW w:w="404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778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b/>
                <w:sz w:val="28"/>
                <w:szCs w:val="28"/>
              </w:rPr>
              <w:t>Описание переданной информации</w:t>
            </w:r>
            <w:r w:rsidRPr="00DE0295">
              <w:rPr>
                <w:sz w:val="28"/>
                <w:szCs w:val="28"/>
              </w:rPr>
              <w:br/>
            </w:r>
            <w:r w:rsidRPr="00DE0295">
              <w:rPr>
                <w:b/>
                <w:sz w:val="28"/>
                <w:szCs w:val="28"/>
              </w:rPr>
              <w:t>в электронном виде</w:t>
            </w:r>
          </w:p>
        </w:tc>
        <w:tc>
          <w:tcPr>
            <w:tcW w:w="1818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b/>
                <w:sz w:val="28"/>
                <w:szCs w:val="28"/>
              </w:rPr>
              <w:t>Количество</w:t>
            </w:r>
          </w:p>
        </w:tc>
      </w:tr>
      <w:tr w:rsidR="00EC012A" w:rsidRPr="00DE0295" w:rsidTr="00EC012A">
        <w:tc>
          <w:tcPr>
            <w:tcW w:w="404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1</w:t>
            </w:r>
          </w:p>
        </w:tc>
        <w:tc>
          <w:tcPr>
            <w:tcW w:w="2778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18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EC012A" w:rsidRPr="00DE0295" w:rsidTr="00EC012A">
        <w:tc>
          <w:tcPr>
            <w:tcW w:w="404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2</w:t>
            </w:r>
          </w:p>
        </w:tc>
        <w:tc>
          <w:tcPr>
            <w:tcW w:w="2778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18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EC012A" w:rsidRPr="00DE0295" w:rsidTr="00EC012A">
        <w:tc>
          <w:tcPr>
            <w:tcW w:w="404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3</w:t>
            </w:r>
          </w:p>
        </w:tc>
        <w:tc>
          <w:tcPr>
            <w:tcW w:w="2778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18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EC012A" w:rsidRPr="00DE0295" w:rsidTr="00EC012A">
        <w:tc>
          <w:tcPr>
            <w:tcW w:w="404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…</w:t>
            </w:r>
          </w:p>
        </w:tc>
        <w:tc>
          <w:tcPr>
            <w:tcW w:w="2778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18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3. Следующие электронные носители, необходимые для работы: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5664"/>
        <w:gridCol w:w="3707"/>
      </w:tblGrid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b/>
                <w:sz w:val="28"/>
                <w:szCs w:val="28"/>
              </w:rPr>
              <w:t>Описание электронных носителей</w:t>
            </w: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b/>
                <w:sz w:val="28"/>
                <w:szCs w:val="28"/>
              </w:rPr>
              <w:t>Количество</w:t>
            </w:r>
          </w:p>
        </w:tc>
      </w:tr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1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2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3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…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 xml:space="preserve">4. Ключи от </w:t>
      </w:r>
      <w:proofErr w:type="gramStart"/>
      <w:r w:rsidRPr="00DE0295">
        <w:rPr>
          <w:sz w:val="28"/>
          <w:szCs w:val="28"/>
        </w:rPr>
        <w:t xml:space="preserve">сейфов: </w:t>
      </w:r>
      <w:r w:rsidRPr="00DE0295">
        <w:rPr>
          <w:sz w:val="28"/>
          <w:szCs w:val="28"/>
          <w:u w:val="single"/>
        </w:rPr>
        <w:t xml:space="preserve">  </w:t>
      </w:r>
      <w:proofErr w:type="gramEnd"/>
      <w:r w:rsidRPr="00DE0295">
        <w:rPr>
          <w:sz w:val="28"/>
          <w:szCs w:val="28"/>
          <w:u w:val="single"/>
        </w:rPr>
        <w:t>  (точное описание сейфов и мест их расположения)    </w:t>
      </w:r>
      <w:r w:rsidRPr="00DE0295">
        <w:rPr>
          <w:sz w:val="28"/>
          <w:szCs w:val="28"/>
        </w:rPr>
        <w:t>.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5. Следующие печати и штампы: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5664"/>
        <w:gridCol w:w="3707"/>
      </w:tblGrid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b/>
                <w:sz w:val="28"/>
                <w:szCs w:val="28"/>
              </w:rPr>
              <w:t>Описание печатей и штампов</w:t>
            </w: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b/>
                <w:sz w:val="28"/>
                <w:szCs w:val="28"/>
              </w:rPr>
              <w:t>Количество</w:t>
            </w:r>
          </w:p>
        </w:tc>
      </w:tr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1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2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3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…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6. Следующие чековые книжки (при наличии):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5664"/>
        <w:gridCol w:w="3707"/>
      </w:tblGrid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b/>
                <w:sz w:val="28"/>
                <w:szCs w:val="28"/>
              </w:rPr>
              <w:t>Наименование учреждения, выдавшего чековую книжку</w:t>
            </w: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b/>
                <w:sz w:val="28"/>
                <w:szCs w:val="28"/>
              </w:rPr>
              <w:t>Номера неиспользованных чеков в чековой книжке</w:t>
            </w:r>
          </w:p>
        </w:tc>
      </w:tr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1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2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3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EC012A" w:rsidRPr="00DE0295" w:rsidTr="000A4349">
        <w:tc>
          <w:tcPr>
            <w:tcW w:w="4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  <w:r w:rsidRPr="00DE0295">
              <w:rPr>
                <w:sz w:val="28"/>
                <w:szCs w:val="28"/>
              </w:rPr>
              <w:t>…</w:t>
            </w:r>
          </w:p>
        </w:tc>
        <w:tc>
          <w:tcPr>
            <w:tcW w:w="275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00" w:type="pct"/>
          </w:tcPr>
          <w:p w:rsidR="00EC012A" w:rsidRPr="00DE0295" w:rsidRDefault="00EC012A" w:rsidP="00DE0295">
            <w:pPr>
              <w:keepNext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Доведена следующая информация о проблемах, нерешенных делах, возможных или имеющих место претензиях контролирующих органов и иных аналогичных вопросах: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  <w:u w:val="single"/>
        </w:rPr>
        <w:t>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DE0295">
        <w:rPr>
          <w:sz w:val="28"/>
          <w:szCs w:val="28"/>
        </w:rPr>
        <w:t>.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lastRenderedPageBreak/>
        <w:t>В процессе передачи документов и дел выявлены следующие существенные недостатки и нарушения в организации работы по ведению учета: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  <w:u w:val="single"/>
        </w:rPr>
        <w:t>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DE0295">
        <w:rPr>
          <w:sz w:val="28"/>
          <w:szCs w:val="28"/>
        </w:rPr>
        <w:t>.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Передающим лицом даны следующие пояснения: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  <w:u w:val="single"/>
        </w:rPr>
        <w:t>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DE0295">
        <w:rPr>
          <w:sz w:val="28"/>
          <w:szCs w:val="28"/>
        </w:rPr>
        <w:t>.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Дополнения (примечания, рекомендации, предложения):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  <w:u w:val="single"/>
        </w:rPr>
        <w:t>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DE0295">
        <w:rPr>
          <w:sz w:val="28"/>
          <w:szCs w:val="28"/>
        </w:rPr>
        <w:t>.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Приложения к акту: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 xml:space="preserve">1. </w:t>
      </w:r>
      <w:r w:rsidRPr="00DE0295">
        <w:rPr>
          <w:sz w:val="28"/>
          <w:szCs w:val="28"/>
          <w:u w:val="single"/>
        </w:rPr>
        <w:t>                                                                                                                                   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 xml:space="preserve">2. </w:t>
      </w:r>
      <w:r w:rsidRPr="00DE0295">
        <w:rPr>
          <w:sz w:val="28"/>
          <w:szCs w:val="28"/>
          <w:u w:val="single"/>
        </w:rPr>
        <w:t>                                                                                                                                   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 xml:space="preserve">3. </w:t>
      </w:r>
      <w:r w:rsidRPr="00DE0295">
        <w:rPr>
          <w:sz w:val="28"/>
          <w:szCs w:val="28"/>
          <w:u w:val="single"/>
        </w:rPr>
        <w:t>                                                                                                                                   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Подписи лиц, составивших акт: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Передал: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  <w:u w:val="single"/>
        </w:rPr>
        <w:t>      (</w:t>
      </w:r>
      <w:proofErr w:type="gramStart"/>
      <w:r w:rsidRPr="00DE0295">
        <w:rPr>
          <w:sz w:val="28"/>
          <w:szCs w:val="28"/>
          <w:u w:val="single"/>
        </w:rPr>
        <w:t xml:space="preserve">должность)   </w:t>
      </w:r>
      <w:proofErr w:type="gramEnd"/>
      <w:r w:rsidRPr="00DE0295">
        <w:rPr>
          <w:sz w:val="28"/>
          <w:szCs w:val="28"/>
          <w:u w:val="single"/>
        </w:rPr>
        <w:t>     </w:t>
      </w:r>
      <w:r w:rsidRPr="00DE0295">
        <w:rPr>
          <w:sz w:val="28"/>
          <w:szCs w:val="28"/>
        </w:rPr>
        <w:t> </w:t>
      </w:r>
      <w:r w:rsidRPr="00DE0295">
        <w:rPr>
          <w:sz w:val="28"/>
          <w:szCs w:val="28"/>
          <w:u w:val="single"/>
        </w:rPr>
        <w:t>        (подпись)          </w:t>
      </w:r>
      <w:r w:rsidRPr="00DE0295">
        <w:rPr>
          <w:sz w:val="28"/>
          <w:szCs w:val="28"/>
        </w:rPr>
        <w:t> </w:t>
      </w:r>
      <w:r w:rsidRPr="00DE0295">
        <w:rPr>
          <w:sz w:val="28"/>
          <w:szCs w:val="28"/>
          <w:u w:val="single"/>
        </w:rPr>
        <w:t>    (фамилия, инициалы)    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Принял: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  <w:u w:val="single"/>
        </w:rPr>
        <w:t>      (</w:t>
      </w:r>
      <w:proofErr w:type="gramStart"/>
      <w:r w:rsidRPr="00DE0295">
        <w:rPr>
          <w:sz w:val="28"/>
          <w:szCs w:val="28"/>
          <w:u w:val="single"/>
        </w:rPr>
        <w:t xml:space="preserve">должность)   </w:t>
      </w:r>
      <w:proofErr w:type="gramEnd"/>
      <w:r w:rsidRPr="00DE0295">
        <w:rPr>
          <w:sz w:val="28"/>
          <w:szCs w:val="28"/>
          <w:u w:val="single"/>
        </w:rPr>
        <w:t>             (подпись)          </w:t>
      </w:r>
      <w:r w:rsidRPr="00DE0295">
        <w:rPr>
          <w:sz w:val="28"/>
          <w:szCs w:val="28"/>
        </w:rPr>
        <w:t> </w:t>
      </w:r>
      <w:r w:rsidRPr="00DE0295">
        <w:rPr>
          <w:sz w:val="28"/>
          <w:szCs w:val="28"/>
          <w:u w:val="single"/>
        </w:rPr>
        <w:t>    (фамилия, инициалы)    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Председатель комиссии: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  <w:u w:val="single"/>
        </w:rPr>
        <w:t>      (</w:t>
      </w:r>
      <w:proofErr w:type="gramStart"/>
      <w:r w:rsidRPr="00DE0295">
        <w:rPr>
          <w:sz w:val="28"/>
          <w:szCs w:val="28"/>
          <w:u w:val="single"/>
        </w:rPr>
        <w:t xml:space="preserve">должность)   </w:t>
      </w:r>
      <w:proofErr w:type="gramEnd"/>
      <w:r w:rsidRPr="00DE0295">
        <w:rPr>
          <w:sz w:val="28"/>
          <w:szCs w:val="28"/>
          <w:u w:val="single"/>
        </w:rPr>
        <w:t>             (подпись)          </w:t>
      </w:r>
      <w:r w:rsidRPr="00DE0295">
        <w:rPr>
          <w:sz w:val="28"/>
          <w:szCs w:val="28"/>
        </w:rPr>
        <w:t> </w:t>
      </w:r>
      <w:r w:rsidRPr="00DE0295">
        <w:rPr>
          <w:sz w:val="28"/>
          <w:szCs w:val="28"/>
          <w:u w:val="single"/>
        </w:rPr>
        <w:t>    (фамилия, инициалы)    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Члены комиссии: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  <w:u w:val="single"/>
        </w:rPr>
        <w:t>      (</w:t>
      </w:r>
      <w:proofErr w:type="gramStart"/>
      <w:r w:rsidRPr="00DE0295">
        <w:rPr>
          <w:sz w:val="28"/>
          <w:szCs w:val="28"/>
          <w:u w:val="single"/>
        </w:rPr>
        <w:t xml:space="preserve">должность)   </w:t>
      </w:r>
      <w:proofErr w:type="gramEnd"/>
      <w:r w:rsidRPr="00DE0295">
        <w:rPr>
          <w:sz w:val="28"/>
          <w:szCs w:val="28"/>
          <w:u w:val="single"/>
        </w:rPr>
        <w:t>             (подпись)          </w:t>
      </w:r>
      <w:r w:rsidRPr="00DE0295">
        <w:rPr>
          <w:sz w:val="28"/>
          <w:szCs w:val="28"/>
        </w:rPr>
        <w:t> </w:t>
      </w:r>
      <w:r w:rsidRPr="00DE0295">
        <w:rPr>
          <w:sz w:val="28"/>
          <w:szCs w:val="28"/>
          <w:u w:val="single"/>
        </w:rPr>
        <w:t>    (фамилия, инициалы)    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  <w:u w:val="single"/>
        </w:rPr>
        <w:t>      (</w:t>
      </w:r>
      <w:proofErr w:type="gramStart"/>
      <w:r w:rsidRPr="00DE0295">
        <w:rPr>
          <w:sz w:val="28"/>
          <w:szCs w:val="28"/>
          <w:u w:val="single"/>
        </w:rPr>
        <w:t xml:space="preserve">должность)   </w:t>
      </w:r>
      <w:proofErr w:type="gramEnd"/>
      <w:r w:rsidRPr="00DE0295">
        <w:rPr>
          <w:sz w:val="28"/>
          <w:szCs w:val="28"/>
          <w:u w:val="single"/>
        </w:rPr>
        <w:t>             (подпись)          </w:t>
      </w:r>
      <w:r w:rsidRPr="00DE0295">
        <w:rPr>
          <w:sz w:val="28"/>
          <w:szCs w:val="28"/>
        </w:rPr>
        <w:t> </w:t>
      </w:r>
      <w:r w:rsidRPr="00DE0295">
        <w:rPr>
          <w:sz w:val="28"/>
          <w:szCs w:val="28"/>
          <w:u w:val="single"/>
        </w:rPr>
        <w:t>    (фамилия, инициалы)    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Представитель наблюдательного совета учреждения: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  <w:u w:val="single"/>
        </w:rPr>
        <w:t>      (</w:t>
      </w:r>
      <w:proofErr w:type="gramStart"/>
      <w:r w:rsidRPr="00DE0295">
        <w:rPr>
          <w:sz w:val="28"/>
          <w:szCs w:val="28"/>
          <w:u w:val="single"/>
        </w:rPr>
        <w:t xml:space="preserve">должность)   </w:t>
      </w:r>
      <w:proofErr w:type="gramEnd"/>
      <w:r w:rsidRPr="00DE0295">
        <w:rPr>
          <w:sz w:val="28"/>
          <w:szCs w:val="28"/>
          <w:u w:val="single"/>
        </w:rPr>
        <w:t>             (подпись)          </w:t>
      </w:r>
      <w:r w:rsidRPr="00DE0295">
        <w:rPr>
          <w:sz w:val="28"/>
          <w:szCs w:val="28"/>
        </w:rPr>
        <w:t> </w:t>
      </w:r>
      <w:r w:rsidRPr="00DE0295">
        <w:rPr>
          <w:sz w:val="28"/>
          <w:szCs w:val="28"/>
          <w:u w:val="single"/>
        </w:rPr>
        <w:t>    (фамилия, инициалы)    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Оборот последнего листа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 xml:space="preserve">В настоящем акте пронумеровано, прошнуровано и заверено печатью </w:t>
      </w:r>
      <w:r w:rsidRPr="00DE0295">
        <w:rPr>
          <w:sz w:val="28"/>
          <w:szCs w:val="28"/>
          <w:u w:val="single"/>
        </w:rPr>
        <w:t>                    </w:t>
      </w:r>
      <w:r w:rsidRPr="00DE0295">
        <w:rPr>
          <w:sz w:val="28"/>
          <w:szCs w:val="28"/>
        </w:rPr>
        <w:t xml:space="preserve"> листов.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  <w:u w:val="single"/>
        </w:rPr>
        <w:t xml:space="preserve">    (должность председателя </w:t>
      </w:r>
      <w:proofErr w:type="gramStart"/>
      <w:r w:rsidRPr="00DE0295">
        <w:rPr>
          <w:sz w:val="28"/>
          <w:szCs w:val="28"/>
          <w:u w:val="single"/>
        </w:rPr>
        <w:t xml:space="preserve">комиссии)   </w:t>
      </w:r>
      <w:proofErr w:type="gramEnd"/>
      <w:r w:rsidRPr="00DE0295">
        <w:rPr>
          <w:sz w:val="28"/>
          <w:szCs w:val="28"/>
          <w:u w:val="single"/>
        </w:rPr>
        <w:t> </w:t>
      </w:r>
      <w:r w:rsidRPr="00DE0295">
        <w:rPr>
          <w:sz w:val="28"/>
          <w:szCs w:val="28"/>
        </w:rPr>
        <w:t> </w:t>
      </w:r>
      <w:r w:rsidRPr="00DE0295">
        <w:rPr>
          <w:i/>
          <w:sz w:val="28"/>
          <w:szCs w:val="28"/>
          <w:u w:val="single"/>
        </w:rPr>
        <w:t>        (подпись)          </w:t>
      </w:r>
      <w:r w:rsidRPr="00DE0295">
        <w:rPr>
          <w:i/>
          <w:sz w:val="28"/>
          <w:szCs w:val="28"/>
        </w:rPr>
        <w:t> </w:t>
      </w:r>
      <w:r w:rsidRPr="00DE0295">
        <w:rPr>
          <w:sz w:val="28"/>
          <w:szCs w:val="28"/>
          <w:u w:val="single"/>
        </w:rPr>
        <w:t>    (фамилия, инициалы)    </w:t>
      </w:r>
    </w:p>
    <w:p w:rsidR="00EC012A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"</w:t>
      </w:r>
      <w:r w:rsidRPr="00DE0295">
        <w:rPr>
          <w:sz w:val="28"/>
          <w:szCs w:val="28"/>
          <w:u w:val="single"/>
        </w:rPr>
        <w:t>        </w:t>
      </w:r>
      <w:r w:rsidRPr="00DE0295">
        <w:rPr>
          <w:sz w:val="28"/>
          <w:szCs w:val="28"/>
        </w:rPr>
        <w:t xml:space="preserve">" </w:t>
      </w:r>
      <w:r w:rsidRPr="00DE0295">
        <w:rPr>
          <w:sz w:val="28"/>
          <w:szCs w:val="28"/>
          <w:u w:val="single"/>
        </w:rPr>
        <w:t>                      </w:t>
      </w:r>
      <w:r w:rsidRPr="00DE0295">
        <w:rPr>
          <w:sz w:val="28"/>
          <w:szCs w:val="28"/>
        </w:rPr>
        <w:t xml:space="preserve"> 20</w:t>
      </w:r>
      <w:r w:rsidRPr="00DE0295">
        <w:rPr>
          <w:sz w:val="28"/>
          <w:szCs w:val="28"/>
          <w:u w:val="single"/>
        </w:rPr>
        <w:t>        </w:t>
      </w:r>
      <w:r w:rsidRPr="00DE0295">
        <w:rPr>
          <w:sz w:val="28"/>
          <w:szCs w:val="28"/>
        </w:rPr>
        <w:t>г.</w:t>
      </w:r>
    </w:p>
    <w:p w:rsidR="003A42BB" w:rsidRPr="00DE0295" w:rsidRDefault="00EC012A" w:rsidP="00DE029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DE0295">
        <w:rPr>
          <w:sz w:val="28"/>
          <w:szCs w:val="28"/>
        </w:rPr>
        <w:t>М.П.</w:t>
      </w:r>
      <w:bookmarkStart w:id="15" w:name="_docEnd_11"/>
      <w:bookmarkStart w:id="16" w:name="_GoBack"/>
      <w:bookmarkEnd w:id="15"/>
      <w:bookmarkEnd w:id="16"/>
    </w:p>
    <w:sectPr w:rsidR="003A42BB" w:rsidRPr="00DE0295" w:rsidSect="008816C6">
      <w:pgSz w:w="11907" w:h="16840" w:code="9"/>
      <w:pgMar w:top="851" w:right="567" w:bottom="1134" w:left="136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9D4BF74"/>
    <w:lvl w:ilvl="0">
      <w:start w:val="1"/>
      <w:numFmt w:val="upperRoman"/>
      <w:pStyle w:val="8"/>
      <w:lvlText w:val="%1."/>
      <w:legacy w:legacy="1" w:legacySpace="120" w:legacyIndent="720"/>
      <w:lvlJc w:val="left"/>
      <w:pPr>
        <w:ind w:left="2574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4F3F770A"/>
    <w:multiLevelType w:val="multilevel"/>
    <w:tmpl w:val="5200573E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hint="default"/>
      </w:rPr>
    </w:lvl>
    <w:lvl w:ilvl="2">
      <w:start w:val="1"/>
      <w:numFmt w:val="decimal"/>
      <w:suff w:val="space"/>
      <w:lvlText w:val="%1.%2.%3."/>
      <w:lvlJc w:val="left"/>
      <w:rPr>
        <w:rFonts w:hint="default"/>
      </w:rPr>
    </w:lvl>
    <w:lvl w:ilvl="3">
      <w:start w:val="1"/>
      <w:numFmt w:val="decimal"/>
      <w:suff w:val="space"/>
      <w:lvlText w:val="%1.%2.%3.%4."/>
      <w:lvlJc w:val="left"/>
      <w:rPr>
        <w:rFonts w:hint="default"/>
      </w:rPr>
    </w:lvl>
    <w:lvl w:ilvl="4">
      <w:start w:val="1"/>
      <w:numFmt w:val="deci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43632"/>
    <w:rsid w:val="00001AFD"/>
    <w:rsid w:val="000038BA"/>
    <w:rsid w:val="00024DF3"/>
    <w:rsid w:val="000332ED"/>
    <w:rsid w:val="00046984"/>
    <w:rsid w:val="0007152C"/>
    <w:rsid w:val="000917BB"/>
    <w:rsid w:val="000A0E58"/>
    <w:rsid w:val="000A4349"/>
    <w:rsid w:val="000B1DA9"/>
    <w:rsid w:val="000B1F7C"/>
    <w:rsid w:val="000C3C65"/>
    <w:rsid w:val="001058B7"/>
    <w:rsid w:val="001247CA"/>
    <w:rsid w:val="001335F4"/>
    <w:rsid w:val="00143711"/>
    <w:rsid w:val="00173D8C"/>
    <w:rsid w:val="001B4D6E"/>
    <w:rsid w:val="001C56A4"/>
    <w:rsid w:val="001F0960"/>
    <w:rsid w:val="00203348"/>
    <w:rsid w:val="00217EE9"/>
    <w:rsid w:val="00282925"/>
    <w:rsid w:val="00296D87"/>
    <w:rsid w:val="002A192D"/>
    <w:rsid w:val="002A7A37"/>
    <w:rsid w:val="002C1E59"/>
    <w:rsid w:val="002D73F2"/>
    <w:rsid w:val="002F0805"/>
    <w:rsid w:val="00301E08"/>
    <w:rsid w:val="00326D7B"/>
    <w:rsid w:val="00327F3F"/>
    <w:rsid w:val="00356BCB"/>
    <w:rsid w:val="00367347"/>
    <w:rsid w:val="003A42BB"/>
    <w:rsid w:val="003F6349"/>
    <w:rsid w:val="00400D08"/>
    <w:rsid w:val="00404149"/>
    <w:rsid w:val="00452B46"/>
    <w:rsid w:val="00486DDC"/>
    <w:rsid w:val="004877A5"/>
    <w:rsid w:val="00491970"/>
    <w:rsid w:val="004C1BE0"/>
    <w:rsid w:val="004C5B29"/>
    <w:rsid w:val="004D2CEA"/>
    <w:rsid w:val="004D7C19"/>
    <w:rsid w:val="004F3EC0"/>
    <w:rsid w:val="0053283A"/>
    <w:rsid w:val="00553458"/>
    <w:rsid w:val="0056319A"/>
    <w:rsid w:val="00572C19"/>
    <w:rsid w:val="005B4F8B"/>
    <w:rsid w:val="005C64E3"/>
    <w:rsid w:val="006031A2"/>
    <w:rsid w:val="00610BF1"/>
    <w:rsid w:val="006136D5"/>
    <w:rsid w:val="00623DFE"/>
    <w:rsid w:val="006333A5"/>
    <w:rsid w:val="0064486B"/>
    <w:rsid w:val="0064638F"/>
    <w:rsid w:val="006543E2"/>
    <w:rsid w:val="00662FE9"/>
    <w:rsid w:val="006671FD"/>
    <w:rsid w:val="0067516A"/>
    <w:rsid w:val="006833FF"/>
    <w:rsid w:val="00684C1B"/>
    <w:rsid w:val="00693465"/>
    <w:rsid w:val="006A5857"/>
    <w:rsid w:val="006F3F6B"/>
    <w:rsid w:val="006F703E"/>
    <w:rsid w:val="00707371"/>
    <w:rsid w:val="00717F33"/>
    <w:rsid w:val="007271B7"/>
    <w:rsid w:val="007365D9"/>
    <w:rsid w:val="00743632"/>
    <w:rsid w:val="00757D5C"/>
    <w:rsid w:val="007613EC"/>
    <w:rsid w:val="007746EA"/>
    <w:rsid w:val="00797419"/>
    <w:rsid w:val="007A70F4"/>
    <w:rsid w:val="007B4E21"/>
    <w:rsid w:val="007C0FAA"/>
    <w:rsid w:val="007D45EE"/>
    <w:rsid w:val="007D5172"/>
    <w:rsid w:val="007E3C8C"/>
    <w:rsid w:val="007E4C60"/>
    <w:rsid w:val="008157F0"/>
    <w:rsid w:val="00820F92"/>
    <w:rsid w:val="008816C6"/>
    <w:rsid w:val="008820F6"/>
    <w:rsid w:val="008A4C71"/>
    <w:rsid w:val="008B1966"/>
    <w:rsid w:val="009052AC"/>
    <w:rsid w:val="00941555"/>
    <w:rsid w:val="00944642"/>
    <w:rsid w:val="00945C34"/>
    <w:rsid w:val="00945EE3"/>
    <w:rsid w:val="0097532A"/>
    <w:rsid w:val="00980A5E"/>
    <w:rsid w:val="009C7068"/>
    <w:rsid w:val="009E26E9"/>
    <w:rsid w:val="009F3F0C"/>
    <w:rsid w:val="00A25620"/>
    <w:rsid w:val="00A65FE7"/>
    <w:rsid w:val="00A738B3"/>
    <w:rsid w:val="00A94E93"/>
    <w:rsid w:val="00AA057B"/>
    <w:rsid w:val="00AA2FB3"/>
    <w:rsid w:val="00AB2FDB"/>
    <w:rsid w:val="00AC3EDC"/>
    <w:rsid w:val="00AE4A0A"/>
    <w:rsid w:val="00AF3653"/>
    <w:rsid w:val="00B208DA"/>
    <w:rsid w:val="00B451E1"/>
    <w:rsid w:val="00B5205F"/>
    <w:rsid w:val="00B67BCB"/>
    <w:rsid w:val="00B77CC9"/>
    <w:rsid w:val="00BB3F86"/>
    <w:rsid w:val="00BC0DEA"/>
    <w:rsid w:val="00BC2B39"/>
    <w:rsid w:val="00BC340B"/>
    <w:rsid w:val="00BC697D"/>
    <w:rsid w:val="00BF2F20"/>
    <w:rsid w:val="00BF4782"/>
    <w:rsid w:val="00C1520B"/>
    <w:rsid w:val="00C2186C"/>
    <w:rsid w:val="00C4441D"/>
    <w:rsid w:val="00C651B5"/>
    <w:rsid w:val="00C75ED4"/>
    <w:rsid w:val="00C8400A"/>
    <w:rsid w:val="00C90909"/>
    <w:rsid w:val="00C91EC3"/>
    <w:rsid w:val="00CA3989"/>
    <w:rsid w:val="00CB7599"/>
    <w:rsid w:val="00CE606B"/>
    <w:rsid w:val="00CE7772"/>
    <w:rsid w:val="00CF4202"/>
    <w:rsid w:val="00D355FE"/>
    <w:rsid w:val="00D423D6"/>
    <w:rsid w:val="00D620B0"/>
    <w:rsid w:val="00D62250"/>
    <w:rsid w:val="00D92E09"/>
    <w:rsid w:val="00DC4D54"/>
    <w:rsid w:val="00DD18F9"/>
    <w:rsid w:val="00DD2EDB"/>
    <w:rsid w:val="00DE0295"/>
    <w:rsid w:val="00DF1623"/>
    <w:rsid w:val="00DF6566"/>
    <w:rsid w:val="00E1173F"/>
    <w:rsid w:val="00E2356E"/>
    <w:rsid w:val="00E337DE"/>
    <w:rsid w:val="00E507F8"/>
    <w:rsid w:val="00E56C0F"/>
    <w:rsid w:val="00E85346"/>
    <w:rsid w:val="00E87035"/>
    <w:rsid w:val="00EA0F2D"/>
    <w:rsid w:val="00EB1867"/>
    <w:rsid w:val="00EC012A"/>
    <w:rsid w:val="00EC1872"/>
    <w:rsid w:val="00EF0BF3"/>
    <w:rsid w:val="00EF4E00"/>
    <w:rsid w:val="00EF5692"/>
    <w:rsid w:val="00F044BD"/>
    <w:rsid w:val="00F22063"/>
    <w:rsid w:val="00F31F0D"/>
    <w:rsid w:val="00F404B2"/>
    <w:rsid w:val="00F41922"/>
    <w:rsid w:val="00F4510E"/>
    <w:rsid w:val="00F452A1"/>
    <w:rsid w:val="00F85EA9"/>
    <w:rsid w:val="00F9219C"/>
    <w:rsid w:val="00F9478C"/>
    <w:rsid w:val="00F95A48"/>
    <w:rsid w:val="00FA02BC"/>
    <w:rsid w:val="00FA26FC"/>
    <w:rsid w:val="00FD45F4"/>
    <w:rsid w:val="00FE0106"/>
    <w:rsid w:val="00FE1851"/>
    <w:rsid w:val="00FF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64654"/>
  <w15:docId w15:val="{99124CA2-4097-422F-B557-F77D6C44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06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F22063"/>
    <w:pPr>
      <w:keepNext/>
      <w:spacing w:line="360" w:lineRule="auto"/>
      <w:ind w:left="1134" w:right="567" w:firstLine="720"/>
      <w:jc w:val="right"/>
      <w:outlineLvl w:val="0"/>
    </w:pPr>
    <w:rPr>
      <w:sz w:val="24"/>
    </w:rPr>
  </w:style>
  <w:style w:type="paragraph" w:styleId="2">
    <w:name w:val="heading 2"/>
    <w:basedOn w:val="a"/>
    <w:next w:val="a"/>
    <w:uiPriority w:val="9"/>
    <w:qFormat/>
    <w:rsid w:val="00F22063"/>
    <w:pPr>
      <w:keepNext/>
      <w:spacing w:line="360" w:lineRule="auto"/>
      <w:ind w:left="1134" w:right="567"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uiPriority w:val="9"/>
    <w:qFormat/>
    <w:rsid w:val="00F22063"/>
    <w:pPr>
      <w:keepNext/>
      <w:ind w:left="1134" w:right="567"/>
      <w:jc w:val="right"/>
      <w:outlineLvl w:val="2"/>
    </w:pPr>
    <w:rPr>
      <w:sz w:val="24"/>
    </w:rPr>
  </w:style>
  <w:style w:type="paragraph" w:styleId="4">
    <w:name w:val="heading 4"/>
    <w:basedOn w:val="a"/>
    <w:next w:val="a"/>
    <w:uiPriority w:val="9"/>
    <w:qFormat/>
    <w:rsid w:val="00F22063"/>
    <w:pPr>
      <w:keepNext/>
      <w:ind w:left="1134" w:right="567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qFormat/>
    <w:rsid w:val="00F22063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uiPriority w:val="9"/>
    <w:qFormat/>
    <w:rsid w:val="00F22063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uiPriority w:val="9"/>
    <w:qFormat/>
    <w:rsid w:val="00F22063"/>
    <w:pPr>
      <w:keepNext/>
      <w:spacing w:line="360" w:lineRule="auto"/>
      <w:ind w:right="567" w:firstLine="720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uiPriority w:val="9"/>
    <w:qFormat/>
    <w:rsid w:val="00F22063"/>
    <w:pPr>
      <w:keepNext/>
      <w:numPr>
        <w:numId w:val="1"/>
      </w:numPr>
      <w:tabs>
        <w:tab w:val="left" w:pos="2574"/>
      </w:tabs>
      <w:spacing w:line="360" w:lineRule="auto"/>
      <w:ind w:right="567"/>
      <w:jc w:val="center"/>
      <w:outlineLvl w:val="7"/>
    </w:pPr>
    <w:rPr>
      <w:sz w:val="24"/>
    </w:rPr>
  </w:style>
  <w:style w:type="paragraph" w:styleId="9">
    <w:name w:val="heading 9"/>
    <w:basedOn w:val="a"/>
    <w:next w:val="a"/>
    <w:uiPriority w:val="9"/>
    <w:qFormat/>
    <w:rsid w:val="00F22063"/>
    <w:pPr>
      <w:keepNext/>
      <w:spacing w:line="360" w:lineRule="auto"/>
      <w:ind w:left="1134" w:right="567" w:firstLine="720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F22063"/>
    <w:pPr>
      <w:spacing w:line="360" w:lineRule="auto"/>
      <w:ind w:left="1134" w:right="567" w:firstLine="720"/>
      <w:jc w:val="both"/>
    </w:pPr>
    <w:rPr>
      <w:sz w:val="24"/>
    </w:rPr>
  </w:style>
  <w:style w:type="paragraph" w:customStyle="1" w:styleId="21">
    <w:name w:val="Основной текст 21"/>
    <w:basedOn w:val="a"/>
    <w:rsid w:val="00F22063"/>
    <w:pPr>
      <w:spacing w:line="360" w:lineRule="auto"/>
      <w:ind w:firstLine="720"/>
      <w:jc w:val="both"/>
    </w:pPr>
    <w:rPr>
      <w:sz w:val="24"/>
    </w:rPr>
  </w:style>
  <w:style w:type="paragraph" w:customStyle="1" w:styleId="20">
    <w:name w:val="Цитата2"/>
    <w:basedOn w:val="a"/>
    <w:rsid w:val="00F22063"/>
    <w:pPr>
      <w:spacing w:line="360" w:lineRule="auto"/>
      <w:ind w:left="1134" w:right="567" w:firstLine="720"/>
      <w:jc w:val="center"/>
    </w:pPr>
    <w:rPr>
      <w:sz w:val="24"/>
    </w:rPr>
  </w:style>
  <w:style w:type="paragraph" w:customStyle="1" w:styleId="30">
    <w:name w:val="Цитата3"/>
    <w:basedOn w:val="a"/>
    <w:rsid w:val="00F22063"/>
    <w:pPr>
      <w:spacing w:line="360" w:lineRule="auto"/>
      <w:ind w:left="1134" w:right="567" w:firstLine="720"/>
      <w:jc w:val="center"/>
    </w:pPr>
    <w:rPr>
      <w:b/>
      <w:sz w:val="24"/>
    </w:rPr>
  </w:style>
  <w:style w:type="character" w:customStyle="1" w:styleId="10">
    <w:name w:val="Заголовок 1 Знак"/>
    <w:link w:val="1"/>
    <w:uiPriority w:val="9"/>
    <w:rsid w:val="00D92E09"/>
    <w:rPr>
      <w:sz w:val="24"/>
    </w:rPr>
  </w:style>
  <w:style w:type="paragraph" w:customStyle="1" w:styleId="ConsPlusNonformat">
    <w:name w:val="ConsPlusNonformat"/>
    <w:uiPriority w:val="99"/>
    <w:rsid w:val="00C444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7E4C60"/>
    <w:pPr>
      <w:overflowPunct/>
      <w:autoSpaceDE/>
      <w:autoSpaceDN/>
      <w:adjustRightInd/>
      <w:spacing w:before="120" w:after="120" w:line="276" w:lineRule="auto"/>
      <w:ind w:left="2574" w:firstLine="482"/>
      <w:jc w:val="both"/>
      <w:textAlignment w:val="auto"/>
      <w:outlineLv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СОЦИАЛЬНОЙ ЗАЩИТЫ НАСЕЛЕНИЯ АДМИНИСТРАЦИИ</vt:lpstr>
    </vt:vector>
  </TitlesOfParts>
  <Company>организация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СОЦИАЛЬНОЙ ЗАЩИТЫ НАСЕЛЕНИЯ АДМИНИСТРАЦИИ</dc:title>
  <dc:subject/>
  <dc:creator>имя</dc:creator>
  <cp:keywords/>
  <dc:description/>
  <cp:lastModifiedBy>Козыренко Елена Владимировна</cp:lastModifiedBy>
  <cp:revision>6</cp:revision>
  <cp:lastPrinted>2011-02-14T06:54:00Z</cp:lastPrinted>
  <dcterms:created xsi:type="dcterms:W3CDTF">2022-04-27T13:04:00Z</dcterms:created>
  <dcterms:modified xsi:type="dcterms:W3CDTF">2025-02-06T09:38:00Z</dcterms:modified>
</cp:coreProperties>
</file>